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3F528E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2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 xml:space="preserve">МУНИЦИПАЛЬНОГО </w:t>
      </w:r>
      <w:r w:rsidR="00090644" w:rsidRPr="003F528E">
        <w:rPr>
          <w:b/>
          <w:sz w:val="32"/>
          <w:szCs w:val="32"/>
        </w:rPr>
        <w:t>ОКРУГА</w:t>
      </w:r>
    </w:p>
    <w:p w14:paraId="2CCF65DB" w14:textId="77777777" w:rsidR="004E3B43" w:rsidRPr="003F528E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3F528E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3F528E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3F528E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3F528E" w:rsidRDefault="002B06F7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24F06E80" w:rsidR="00DA09B8" w:rsidRPr="008A08F4" w:rsidRDefault="00304E9E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04E9E">
        <w:rPr>
          <w:rFonts w:ascii="Times New Roman" w:hAnsi="Times New Roman"/>
          <w:sz w:val="28"/>
          <w:szCs w:val="28"/>
          <w:u w:val="single"/>
        </w:rPr>
        <w:t>09.12</w:t>
      </w:r>
      <w:r w:rsidR="00D17784" w:rsidRPr="003F528E">
        <w:rPr>
          <w:rFonts w:ascii="Times New Roman" w:hAnsi="Times New Roman"/>
          <w:sz w:val="28"/>
          <w:szCs w:val="28"/>
          <w:u w:val="single"/>
        </w:rPr>
        <w:t>.</w:t>
      </w:r>
      <w:r w:rsidR="0066358E" w:rsidRPr="003F528E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3F528E">
        <w:rPr>
          <w:rFonts w:ascii="Times New Roman" w:hAnsi="Times New Roman"/>
          <w:sz w:val="28"/>
          <w:szCs w:val="28"/>
          <w:u w:val="single"/>
        </w:rPr>
        <w:t>4</w:t>
      </w:r>
      <w:r w:rsidR="00C5262C" w:rsidRPr="003F528E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5D719E" w:rsidRPr="003F528E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3F528E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3F528E">
        <w:rPr>
          <w:rFonts w:ascii="Times New Roman" w:hAnsi="Times New Roman"/>
          <w:sz w:val="28"/>
          <w:szCs w:val="28"/>
        </w:rPr>
        <w:t xml:space="preserve"> </w:t>
      </w:r>
      <w:r w:rsidR="005D719E" w:rsidRPr="003F528E">
        <w:rPr>
          <w:rFonts w:ascii="Times New Roman" w:hAnsi="Times New Roman"/>
          <w:sz w:val="28"/>
          <w:szCs w:val="28"/>
        </w:rPr>
        <w:t xml:space="preserve">     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B22778" w:rsidRPr="003F528E">
        <w:rPr>
          <w:rFonts w:ascii="Times New Roman" w:hAnsi="Times New Roman"/>
          <w:sz w:val="28"/>
          <w:szCs w:val="28"/>
        </w:rPr>
        <w:t xml:space="preserve"> </w:t>
      </w:r>
      <w:r w:rsidR="004A04A7" w:rsidRPr="003F528E">
        <w:rPr>
          <w:rFonts w:ascii="Times New Roman" w:hAnsi="Times New Roman"/>
          <w:sz w:val="28"/>
          <w:szCs w:val="28"/>
        </w:rPr>
        <w:t xml:space="preserve">  </w:t>
      </w:r>
      <w:r w:rsidR="00A32257" w:rsidRPr="003F528E">
        <w:rPr>
          <w:rFonts w:ascii="Times New Roman" w:hAnsi="Times New Roman"/>
          <w:sz w:val="28"/>
          <w:szCs w:val="28"/>
        </w:rPr>
        <w:t xml:space="preserve">   </w:t>
      </w:r>
      <w:r w:rsidR="00B540B4" w:rsidRPr="003F528E">
        <w:rPr>
          <w:rFonts w:ascii="Times New Roman" w:hAnsi="Times New Roman"/>
          <w:sz w:val="28"/>
          <w:szCs w:val="28"/>
        </w:rPr>
        <w:t xml:space="preserve">       </w:t>
      </w:r>
      <w:r w:rsidR="004013B8" w:rsidRPr="003F528E">
        <w:rPr>
          <w:rFonts w:ascii="Times New Roman" w:hAnsi="Times New Roman"/>
          <w:sz w:val="28"/>
          <w:szCs w:val="28"/>
        </w:rPr>
        <w:t xml:space="preserve"> </w:t>
      </w:r>
      <w:r w:rsidR="006C688F" w:rsidRPr="003F528E">
        <w:rPr>
          <w:rFonts w:ascii="Times New Roman" w:hAnsi="Times New Roman"/>
          <w:sz w:val="28"/>
          <w:szCs w:val="28"/>
        </w:rPr>
        <w:t xml:space="preserve">     </w:t>
      </w:r>
      <w:r w:rsidR="00FE10C1" w:rsidRPr="003F528E">
        <w:rPr>
          <w:rFonts w:ascii="Times New Roman" w:hAnsi="Times New Roman"/>
          <w:sz w:val="28"/>
          <w:szCs w:val="28"/>
        </w:rPr>
        <w:t xml:space="preserve">  </w:t>
      </w:r>
      <w:r w:rsidR="004E3B43" w:rsidRPr="003F528E">
        <w:rPr>
          <w:rFonts w:ascii="Times New Roman" w:hAnsi="Times New Roman"/>
          <w:sz w:val="28"/>
          <w:szCs w:val="28"/>
          <w:u w:val="single"/>
        </w:rPr>
        <w:t>№</w:t>
      </w:r>
      <w:r w:rsidR="00D1178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4CF9">
        <w:rPr>
          <w:rFonts w:ascii="Times New Roman" w:hAnsi="Times New Roman"/>
          <w:sz w:val="28"/>
          <w:szCs w:val="28"/>
          <w:u w:val="single"/>
        </w:rPr>
        <w:t>9</w:t>
      </w:r>
      <w:r w:rsidR="0029416F">
        <w:rPr>
          <w:rFonts w:ascii="Times New Roman" w:hAnsi="Times New Roman"/>
          <w:sz w:val="28"/>
          <w:szCs w:val="28"/>
          <w:u w:val="single"/>
        </w:rPr>
        <w:t>5</w:t>
      </w:r>
      <w:r w:rsidR="008A08F4" w:rsidRPr="008A08F4">
        <w:rPr>
          <w:rFonts w:ascii="Times New Roman" w:hAnsi="Times New Roman"/>
          <w:sz w:val="28"/>
          <w:szCs w:val="28"/>
          <w:u w:val="single"/>
        </w:rPr>
        <w:t>9</w:t>
      </w:r>
    </w:p>
    <w:p w14:paraId="0B6D56FC" w14:textId="77777777" w:rsidR="0077232D" w:rsidRPr="00616306" w:rsidRDefault="0077232D" w:rsidP="0029416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D22B89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 применения представителем</w:t>
      </w:r>
    </w:p>
    <w:p w14:paraId="2EDCDB5F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нанимателя (работодателем) взысканий за несоблюдение</w:t>
      </w:r>
    </w:p>
    <w:p w14:paraId="69D8929E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ограничений и запретов, требований о предотвращении</w:t>
      </w:r>
    </w:p>
    <w:p w14:paraId="347D9FB3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</w:t>
      </w:r>
      <w:proofErr w:type="gramStart"/>
      <w:r>
        <w:rPr>
          <w:rFonts w:ascii="Times New Roman" w:hAnsi="Times New Roman"/>
          <w:sz w:val="28"/>
          <w:szCs w:val="28"/>
        </w:rPr>
        <w:t>урегулировании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конфликта интересов и неисполнение</w:t>
      </w:r>
    </w:p>
    <w:p w14:paraId="526469DF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обязанностей, установленных 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противодействия</w:t>
      </w:r>
    </w:p>
    <w:p w14:paraId="713E73AA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коррупции к муниципальным служащим Администрации</w:t>
      </w:r>
    </w:p>
    <w:p w14:paraId="356C673B" w14:textId="03E830EE" w:rsidR="00304E9E" w:rsidRPr="008A08F4" w:rsidRDefault="008A08F4" w:rsidP="008A08F4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8F4">
        <w:rPr>
          <w:rFonts w:ascii="Times New Roman" w:hAnsi="Times New Roman"/>
          <w:b/>
          <w:sz w:val="28"/>
          <w:szCs w:val="28"/>
        </w:rPr>
        <w:t>Сеченовского муниципального округа Нижегородской области</w:t>
      </w:r>
    </w:p>
    <w:p w14:paraId="75701593" w14:textId="77777777" w:rsidR="004C14EA" w:rsidRPr="004C14EA" w:rsidRDefault="004C14EA" w:rsidP="004C14EA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3E4D39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10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02.03.2007 № 25-ФЗ «О муниципальной службе в Российской Федерации», </w:t>
      </w:r>
      <w:hyperlink r:id="rId11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от 03.08.2007 № 99-З «О муниципальной службе в Нижегородской области», Уставом Сеченовского муниципального округа Нижегородской области, Администрация Сеченовского муниципального округа </w:t>
      </w:r>
      <w:r w:rsidRPr="008A0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14:paraId="3F255980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r:id="rId12" w:anchor="P37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применения представителем нанимателя (работодателем) взысканий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 к муниципальным служащим Администрации Сеченовского муниципального округа Нижегородской области, согласно приложению к настоящему постановлению. </w:t>
      </w:r>
    </w:p>
    <w:p w14:paraId="16E75C85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2. Управлению по работе с органами местного самоуправления и социальным вопросам Администрации Сеченовского муниципального округа обеспечить размещение настоящего постановления на официальном сайте Сеченовского муниципального округа Нижегородской области в разделе «Противодействие коррупции».</w:t>
      </w:r>
    </w:p>
    <w:p w14:paraId="44D505B3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Отделу организационно-правовой и кадровой работы Администрации Сеченовского муниципального округа Нижегородской области и руководителям отраслевых (функциональных) органов, территориальных отделов Администрации Сеченовского муниципального округа Нижегородской области, уполномоченным исполнять полномочия представителя нанимателя (работодателя), ознакомить муниципальных </w:t>
      </w: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служащих с настоящим постановлением.</w:t>
      </w:r>
    </w:p>
    <w:p w14:paraId="3B488463" w14:textId="5C80E86B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Постановление Администрации Сеченовского муниципального округа Нижегородской области от 17.01.2023 года № 37 «Об утверждении </w:t>
      </w:r>
      <w:hyperlink r:id="rId13" w:anchor="P32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Порядка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применения представителем нанимателя (работодателем) взысканий, предусмотренных </w:t>
      </w:r>
      <w:hyperlink r:id="rId14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14.1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15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6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27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02.03.2007 № 25-ФЗ "О муниципальной службе в Российской Федерации" отменить. </w:t>
      </w:r>
    </w:p>
    <w:p w14:paraId="680B9411" w14:textId="6D195334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5. Настоящее постановление вступает в силу с момента его подписания.</w:t>
      </w:r>
    </w:p>
    <w:p w14:paraId="0B72B836" w14:textId="37C69FD3" w:rsidR="00374CF9" w:rsidRPr="008A08F4" w:rsidRDefault="008A08F4" w:rsidP="008A0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A08F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proofErr w:type="gramStart"/>
      <w:r w:rsidRPr="008A08F4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8A08F4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14:paraId="4B11A8A3" w14:textId="5FC6D718" w:rsidR="00374CF9" w:rsidRPr="00616306" w:rsidRDefault="00374CF9" w:rsidP="0029416F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16C8F1C" w14:textId="77777777" w:rsidR="00B96202" w:rsidRPr="00C83A52" w:rsidRDefault="00B96202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7B2133" w14:textId="77777777" w:rsidR="00304E9E" w:rsidRPr="00C83A52" w:rsidRDefault="00304E9E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8AA3D" w14:textId="7E61282E" w:rsidR="00481817" w:rsidRPr="003F528E" w:rsidRDefault="00C83A52" w:rsidP="00481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481817" w:rsidRPr="003F528E">
        <w:rPr>
          <w:rFonts w:ascii="Times New Roman" w:hAnsi="Times New Roman"/>
          <w:sz w:val="28"/>
          <w:szCs w:val="28"/>
        </w:rPr>
        <w:t xml:space="preserve"> МСУ</w:t>
      </w:r>
    </w:p>
    <w:p w14:paraId="548622CF" w14:textId="0538DB59" w:rsidR="0077232D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3F528E">
        <w:rPr>
          <w:rFonts w:ascii="Times New Roman" w:hAnsi="Times New Roman"/>
          <w:sz w:val="28"/>
        </w:rPr>
        <w:t>Сеченовского муниципального округа</w:t>
      </w:r>
      <w:r w:rsidRPr="003F528E">
        <w:rPr>
          <w:rFonts w:ascii="Times New Roman" w:hAnsi="Times New Roman"/>
          <w:sz w:val="28"/>
        </w:rPr>
        <w:tab/>
      </w:r>
      <w:r w:rsidR="007E4F62">
        <w:rPr>
          <w:rFonts w:ascii="Times New Roman" w:hAnsi="Times New Roman"/>
          <w:sz w:val="28"/>
        </w:rPr>
        <w:tab/>
      </w:r>
      <w:r w:rsidR="007E4F62">
        <w:rPr>
          <w:rFonts w:ascii="Times New Roman" w:hAnsi="Times New Roman"/>
          <w:sz w:val="28"/>
        </w:rPr>
        <w:tab/>
        <w:t xml:space="preserve">                  </w:t>
      </w:r>
      <w:r w:rsidR="00C83A52">
        <w:rPr>
          <w:rFonts w:ascii="Times New Roman" w:hAnsi="Times New Roman"/>
          <w:sz w:val="28"/>
        </w:rPr>
        <w:t>Д.А. Крупнов</w:t>
      </w:r>
    </w:p>
    <w:p w14:paraId="442B75AC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24E2944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B91F11E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8DBD674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4BEEFB7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BFF1593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3EB76EE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B3E49BA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F9F2010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69DE831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2E18C9A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1DB9988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09DC8FC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034161B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940EA3F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A67290F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29F0ACE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A6E38F5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18BEAB8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FB854E8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D9E2DBD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84D686E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CAC035A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E0960CD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8D3486E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C8E6106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D2D24CD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7E9D5D1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0BC8AD0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C26503E" w14:textId="77777777" w:rsidR="008A08F4" w:rsidRDefault="008A08F4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F1A0EF5" w14:textId="77777777" w:rsidR="008A08F4" w:rsidRDefault="008A08F4" w:rsidP="008A08F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5BC9E9B" w14:textId="77777777" w:rsidR="008A08F4" w:rsidRDefault="008A08F4" w:rsidP="008A0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001D4C5F" w14:textId="77777777" w:rsidR="008A08F4" w:rsidRDefault="008A08F4" w:rsidP="008A0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Сеченовского </w:t>
      </w:r>
    </w:p>
    <w:p w14:paraId="7F07847E" w14:textId="77777777" w:rsidR="008A08F4" w:rsidRDefault="008A08F4" w:rsidP="008A0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5E72C784" w14:textId="2774317C" w:rsidR="008A08F4" w:rsidRPr="008A08F4" w:rsidRDefault="008A08F4" w:rsidP="008A08F4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A08F4">
        <w:rPr>
          <w:rFonts w:ascii="Times New Roman" w:hAnsi="Times New Roman" w:cs="Times New Roman"/>
          <w:sz w:val="28"/>
          <w:szCs w:val="28"/>
        </w:rPr>
        <w:t xml:space="preserve"> </w:t>
      </w:r>
      <w:r w:rsidRPr="008A08F4">
        <w:rPr>
          <w:rFonts w:ascii="Times New Roman" w:hAnsi="Times New Roman" w:cs="Times New Roman"/>
          <w:sz w:val="28"/>
          <w:szCs w:val="28"/>
          <w:u w:val="single"/>
        </w:rPr>
        <w:t>09.12.</w:t>
      </w:r>
      <w:r w:rsidRPr="008A08F4">
        <w:rPr>
          <w:rFonts w:ascii="Times New Roman" w:hAnsi="Times New Roman" w:cs="Times New Roman"/>
          <w:sz w:val="28"/>
          <w:szCs w:val="28"/>
          <w:u w:val="single"/>
          <w:lang w:val="en-US"/>
        </w:rPr>
        <w:t>2024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08F4">
        <w:rPr>
          <w:rFonts w:ascii="Times New Roman" w:hAnsi="Times New Roman" w:cs="Times New Roman"/>
          <w:sz w:val="28"/>
          <w:szCs w:val="28"/>
          <w:u w:val="single"/>
          <w:lang w:val="en-US"/>
        </w:rPr>
        <w:t>959</w:t>
      </w:r>
    </w:p>
    <w:p w14:paraId="745CF0D6" w14:textId="77777777" w:rsidR="008A08F4" w:rsidRDefault="008A08F4" w:rsidP="008A0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903270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0" w:name="P37"/>
      <w:bookmarkEnd w:id="0"/>
      <w:r>
        <w:rPr>
          <w:rFonts w:ascii="Times New Roman" w:hAnsi="Times New Roman"/>
          <w:sz w:val="28"/>
          <w:szCs w:val="28"/>
        </w:rPr>
        <w:t>Положение</w:t>
      </w:r>
    </w:p>
    <w:p w14:paraId="32EBAD5C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применения представителем нанимателя</w:t>
      </w:r>
    </w:p>
    <w:p w14:paraId="16665E84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(работодателем) взысканий за несоблюдение ограничений</w:t>
      </w:r>
    </w:p>
    <w:p w14:paraId="7044BB5A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запретов, требований о предотвращении или урегулировании</w:t>
      </w:r>
    </w:p>
    <w:p w14:paraId="17D45DE4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конфликта интересов и неисполнение обязанностей,</w:t>
      </w:r>
    </w:p>
    <w:p w14:paraId="4922A069" w14:textId="77777777" w:rsid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установленных 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противодействия коррупции</w:t>
      </w:r>
    </w:p>
    <w:p w14:paraId="0F72712E" w14:textId="2F9B1CCB" w:rsidR="008A08F4" w:rsidRPr="008A08F4" w:rsidRDefault="008A08F4" w:rsidP="008A08F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муниципальным служащим Администрации Сеченовского муниципального округа Нижегородской области</w:t>
      </w:r>
    </w:p>
    <w:p w14:paraId="346C9D78" w14:textId="77777777" w:rsidR="008A08F4" w:rsidRDefault="008A08F4" w:rsidP="008A0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E1E16E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порядке применения представителем нанимателя (работодателем) взысканий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 к муниципальным служащим Администрации Сеченовского муниципального округа Нижегородской области (далее - Положение), разработано в соответствии с Федеральным </w:t>
      </w:r>
      <w:hyperlink r:id="rId17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02.03.2007 № 25-ФЗ «О муниципальной службе в Российской Федерации»,  Федеральным </w:t>
      </w:r>
      <w:hyperlink r:id="rId18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25.12.2008 № 273-ФЗ «О</w:t>
      </w:r>
      <w:proofErr w:type="gramEnd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противодействии</w:t>
      </w:r>
      <w:proofErr w:type="gramEnd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коррупции», </w:t>
      </w:r>
      <w:hyperlink r:id="rId19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от 03.08.2007 № 99-З «О муниципальной службе в Нижегородской области».</w:t>
      </w:r>
    </w:p>
    <w:p w14:paraId="059214D4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Положением устанавливается порядок применения взысканий, предусмотренных </w:t>
      </w:r>
      <w:hyperlink r:id="rId20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14.1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15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2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27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02.03.2007 № 25-ФЗ «О муниципальной службе в Российской Федерации», в отношении муниципальных служащих Администрации Сеченовского муниципального округа Нижегородской области, отраслевых (функциональных) органов, территориальных отделов Администрации Сеченовского муниципального округа Нижегородской области (далее – муниципальных служащих Администрации Сеченовского муниципального округа Нижегородской области). </w:t>
      </w:r>
      <w:proofErr w:type="gramEnd"/>
    </w:p>
    <w:p w14:paraId="5035B0A7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Взыскания, предусмотренные </w:t>
      </w:r>
      <w:hyperlink r:id="rId23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14.1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4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15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27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02.03.2007 № 25-ФЗ «О муниципальной службе в Российской Федерации», применяются по решению представителя нанимателя (работодателя) на основании:</w:t>
      </w:r>
    </w:p>
    <w:p w14:paraId="36C6D3E1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доклада о результатах проверки, проведенной ответственным структурным подразделением (ответственным должностным лицом отраслевого (функционального) органа, территориального отдела) за работу по профилактике коррупционных правонарушений,  или в соответствии со </w:t>
      </w:r>
      <w:hyperlink r:id="rId26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13.4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25.12.2008 № 273-ФЗ «О противодействии коррупции» уполномоченным подразделением </w:t>
      </w: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Президента Российской Федерации;</w:t>
      </w:r>
    </w:p>
    <w:p w14:paraId="04BB3715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2) рекомендаций комиссии по соблюдению требований к служебному поведению муниципальных служащих и урегулированию конфликта интересов в Администрации Сеченовского муниципального округа Нижегородской области, в случае если доклад о результатах проверки направлялся в комиссию;</w:t>
      </w:r>
    </w:p>
    <w:p w14:paraId="1D3CDA07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3) доклада отдела организационно-правовой и кадровой работы Администрации Сеченовского муниципального округа Нижегородской области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14:paraId="4284F744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4) объясн</w:t>
      </w:r>
      <w:bookmarkStart w:id="1" w:name="_GoBack"/>
      <w:bookmarkEnd w:id="1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ений муниципального служащего Администрации Сеченовского муниципального округа Нижегородской области;</w:t>
      </w:r>
    </w:p>
    <w:p w14:paraId="020EB271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5) иных материалов с учетом требований, запретов и ограничений, установленных законодательством о муниципальной службе;</w:t>
      </w:r>
    </w:p>
    <w:p w14:paraId="08E03826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предложения о применении мер юридической ответственности и (или) материалов, полученных в результате осуществления </w:t>
      </w: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расходами из органов прокуратуры и (или) иных государственных органов в соответствии с их компетенцией.</w:t>
      </w:r>
    </w:p>
    <w:p w14:paraId="1CD6CBE5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Порядок применения и снятия дисциплинарных взысканий определяется трудовым законодательством, за исключением случаев, предусмотренных Федеральным </w:t>
      </w:r>
      <w:hyperlink r:id="rId27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02.03.2007 № 25-ФЗ «О муниципальной службе в Российской Федерации».</w:t>
      </w:r>
    </w:p>
    <w:p w14:paraId="7758E29A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Взыскания, предусмотренные </w:t>
      </w:r>
      <w:hyperlink r:id="rId28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14.1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9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15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0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27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02.03.2007 № 25-ФЗ «О муниципальной службе в Российской Федерации», применяются представителем нанимателя (работодателем)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его совершения им коррупционного правонарушения (в</w:t>
      </w:r>
      <w:proofErr w:type="gramEnd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сроки не включается время производства по уголовному делу).</w:t>
      </w:r>
    </w:p>
    <w:p w14:paraId="27FA1769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применении взысканий, предусмотренных </w:t>
      </w:r>
      <w:hyperlink r:id="rId31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14.1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2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15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3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27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02.03.2007 № 25-ФЗ 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</w:t>
      </w:r>
      <w:proofErr w:type="gramEnd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предшествующие результаты исполнения муниципальным служащим своих должностных обязанностей.</w:t>
      </w:r>
    </w:p>
    <w:p w14:paraId="4060D0C4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 В </w:t>
      </w: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акте</w:t>
      </w:r>
      <w:proofErr w:type="gramEnd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применении к муниципальному служащему Администрации Сеченовского муниципального округа Нижегородской области взыскания в случае совершения им коррупционного правонарушения в качестве основания применения взыскания указывается </w:t>
      </w:r>
      <w:hyperlink r:id="rId34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 1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35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 статьи 27.1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02.03.2007 № 25-ФЗ «О муниципальной службе в Российской Федерации».</w:t>
      </w:r>
    </w:p>
    <w:p w14:paraId="5D35BCD4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36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02.03.2007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него обстоятельств в </w:t>
      </w: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proofErr w:type="gramEnd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предусмотренном </w:t>
      </w:r>
      <w:hyperlink r:id="rId37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3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38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 статьи 13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25.12.2008 N 273-ФЗ «О противодействии коррупции».</w:t>
      </w:r>
    </w:p>
    <w:p w14:paraId="7199F1BF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Копия акта о применении к муниципальному служащему Администрации Сеченовского муниципального округа Нижегородской области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  <w:proofErr w:type="gramEnd"/>
    </w:p>
    <w:p w14:paraId="39DC1955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8. Муниципальный служащий вправе обжаловать взыскание в письменной форме в суд.</w:t>
      </w:r>
    </w:p>
    <w:p w14:paraId="4BC4AFC3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Если в течение одного года со дня применения взыскания муниципальный служащий не был подвергнут дисциплинарному взысканию, предусмотренному </w:t>
      </w:r>
      <w:hyperlink r:id="rId39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40" w:history="1">
        <w:r w:rsidRPr="008A08F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 части первой статьи 27</w:t>
        </w:r>
      </w:hyperlink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02.03.2007 № 25-ФЗ "О муниципальной службе в Российской Федерации", то он считается не имеющим взыскания.</w:t>
      </w:r>
    </w:p>
    <w:p w14:paraId="5397BC88" w14:textId="77777777" w:rsidR="008A08F4" w:rsidRPr="008A08F4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8F4">
        <w:rPr>
          <w:rFonts w:ascii="Times New Roman" w:hAnsi="Times New Roman" w:cs="Times New Roman"/>
          <w:color w:val="000000" w:themeColor="text1"/>
          <w:sz w:val="28"/>
          <w:szCs w:val="28"/>
        </w:rPr>
        <w:t>10. Представитель нанимателя (работодатель) до истечения года со дня применения взыскания имеет право снять его с муниципального служащего по собственной инициативе, просьбе самого муниципального служащего, ходатайству его непосредственного руководителя.</w:t>
      </w:r>
    </w:p>
    <w:p w14:paraId="34E1059C" w14:textId="77777777" w:rsidR="008A08F4" w:rsidRPr="008A08F4" w:rsidRDefault="008A08F4" w:rsidP="008A08F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A08F4" w:rsidRPr="008A08F4" w:rsidSect="003D3FD9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2D3D4" w14:textId="77777777" w:rsidR="000369F8" w:rsidRDefault="000369F8" w:rsidP="00DA2D7D">
      <w:pPr>
        <w:spacing w:after="0" w:line="240" w:lineRule="auto"/>
      </w:pPr>
      <w:r>
        <w:separator/>
      </w:r>
    </w:p>
  </w:endnote>
  <w:endnote w:type="continuationSeparator" w:id="0">
    <w:p w14:paraId="3072B341" w14:textId="77777777" w:rsidR="000369F8" w:rsidRDefault="000369F8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8C618" w14:textId="77777777" w:rsidR="000369F8" w:rsidRDefault="000369F8" w:rsidP="00DA2D7D">
      <w:pPr>
        <w:spacing w:after="0" w:line="240" w:lineRule="auto"/>
      </w:pPr>
      <w:r>
        <w:separator/>
      </w:r>
    </w:p>
  </w:footnote>
  <w:footnote w:type="continuationSeparator" w:id="0">
    <w:p w14:paraId="1C4108B1" w14:textId="77777777" w:rsidR="000369F8" w:rsidRDefault="000369F8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90991"/>
    <w:multiLevelType w:val="hybridMultilevel"/>
    <w:tmpl w:val="4FFA79EE"/>
    <w:lvl w:ilvl="0" w:tplc="24180030">
      <w:start w:val="1"/>
      <w:numFmt w:val="decimal"/>
      <w:lvlText w:val="%1."/>
      <w:lvlJc w:val="left"/>
      <w:pPr>
        <w:ind w:left="61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DCBBE0">
      <w:numFmt w:val="bullet"/>
      <w:lvlText w:val="•"/>
      <w:lvlJc w:val="left"/>
      <w:pPr>
        <w:ind w:left="1684" w:hanging="280"/>
      </w:pPr>
      <w:rPr>
        <w:rFonts w:hint="default"/>
        <w:lang w:val="ru-RU" w:eastAsia="en-US" w:bidi="ar-SA"/>
      </w:rPr>
    </w:lvl>
    <w:lvl w:ilvl="2" w:tplc="F1165C00">
      <w:numFmt w:val="bullet"/>
      <w:lvlText w:val="•"/>
      <w:lvlJc w:val="left"/>
      <w:pPr>
        <w:ind w:left="2749" w:hanging="280"/>
      </w:pPr>
      <w:rPr>
        <w:rFonts w:hint="default"/>
        <w:lang w:val="ru-RU" w:eastAsia="en-US" w:bidi="ar-SA"/>
      </w:rPr>
    </w:lvl>
    <w:lvl w:ilvl="3" w:tplc="D9041BD0">
      <w:numFmt w:val="bullet"/>
      <w:lvlText w:val="•"/>
      <w:lvlJc w:val="left"/>
      <w:pPr>
        <w:ind w:left="3813" w:hanging="280"/>
      </w:pPr>
      <w:rPr>
        <w:rFonts w:hint="default"/>
        <w:lang w:val="ru-RU" w:eastAsia="en-US" w:bidi="ar-SA"/>
      </w:rPr>
    </w:lvl>
    <w:lvl w:ilvl="4" w:tplc="76647818">
      <w:numFmt w:val="bullet"/>
      <w:lvlText w:val="•"/>
      <w:lvlJc w:val="left"/>
      <w:pPr>
        <w:ind w:left="4878" w:hanging="280"/>
      </w:pPr>
      <w:rPr>
        <w:rFonts w:hint="default"/>
        <w:lang w:val="ru-RU" w:eastAsia="en-US" w:bidi="ar-SA"/>
      </w:rPr>
    </w:lvl>
    <w:lvl w:ilvl="5" w:tplc="C8725800">
      <w:numFmt w:val="bullet"/>
      <w:lvlText w:val="•"/>
      <w:lvlJc w:val="left"/>
      <w:pPr>
        <w:ind w:left="5943" w:hanging="280"/>
      </w:pPr>
      <w:rPr>
        <w:rFonts w:hint="default"/>
        <w:lang w:val="ru-RU" w:eastAsia="en-US" w:bidi="ar-SA"/>
      </w:rPr>
    </w:lvl>
    <w:lvl w:ilvl="6" w:tplc="59708E2E">
      <w:numFmt w:val="bullet"/>
      <w:lvlText w:val="•"/>
      <w:lvlJc w:val="left"/>
      <w:pPr>
        <w:ind w:left="7007" w:hanging="280"/>
      </w:pPr>
      <w:rPr>
        <w:rFonts w:hint="default"/>
        <w:lang w:val="ru-RU" w:eastAsia="en-US" w:bidi="ar-SA"/>
      </w:rPr>
    </w:lvl>
    <w:lvl w:ilvl="7" w:tplc="0D20C044">
      <w:numFmt w:val="bullet"/>
      <w:lvlText w:val="•"/>
      <w:lvlJc w:val="left"/>
      <w:pPr>
        <w:ind w:left="8072" w:hanging="280"/>
      </w:pPr>
      <w:rPr>
        <w:rFonts w:hint="default"/>
        <w:lang w:val="ru-RU" w:eastAsia="en-US" w:bidi="ar-SA"/>
      </w:rPr>
    </w:lvl>
    <w:lvl w:ilvl="8" w:tplc="6A20BCB4">
      <w:numFmt w:val="bullet"/>
      <w:lvlText w:val="•"/>
      <w:lvlJc w:val="left"/>
      <w:pPr>
        <w:ind w:left="9136" w:hanging="280"/>
      </w:pPr>
      <w:rPr>
        <w:rFonts w:hint="default"/>
        <w:lang w:val="ru-RU" w:eastAsia="en-US" w:bidi="ar-SA"/>
      </w:rPr>
    </w:lvl>
  </w:abstractNum>
  <w:abstractNum w:abstractNumId="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1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369F8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1DC"/>
    <w:rsid w:val="00072F88"/>
    <w:rsid w:val="0007374B"/>
    <w:rsid w:val="00074398"/>
    <w:rsid w:val="00074BA3"/>
    <w:rsid w:val="00075889"/>
    <w:rsid w:val="00081A82"/>
    <w:rsid w:val="00084F45"/>
    <w:rsid w:val="000866BD"/>
    <w:rsid w:val="0008676A"/>
    <w:rsid w:val="000902FE"/>
    <w:rsid w:val="00090644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4B1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188E"/>
    <w:rsid w:val="00142A5D"/>
    <w:rsid w:val="00142AE8"/>
    <w:rsid w:val="001437BB"/>
    <w:rsid w:val="00143D82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36A8"/>
    <w:rsid w:val="0022370F"/>
    <w:rsid w:val="00223B18"/>
    <w:rsid w:val="00223C71"/>
    <w:rsid w:val="00223DF5"/>
    <w:rsid w:val="002262E3"/>
    <w:rsid w:val="00226BA2"/>
    <w:rsid w:val="002304E2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5DCF"/>
    <w:rsid w:val="0027737A"/>
    <w:rsid w:val="00281D90"/>
    <w:rsid w:val="002843FF"/>
    <w:rsid w:val="002845AE"/>
    <w:rsid w:val="00291030"/>
    <w:rsid w:val="00291903"/>
    <w:rsid w:val="00293325"/>
    <w:rsid w:val="0029416F"/>
    <w:rsid w:val="002946CC"/>
    <w:rsid w:val="00295131"/>
    <w:rsid w:val="00295276"/>
    <w:rsid w:val="002972BA"/>
    <w:rsid w:val="00297CB0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4CF9"/>
    <w:rsid w:val="003767BA"/>
    <w:rsid w:val="003779D6"/>
    <w:rsid w:val="00381081"/>
    <w:rsid w:val="00381A99"/>
    <w:rsid w:val="00383D78"/>
    <w:rsid w:val="003875A2"/>
    <w:rsid w:val="003877AA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D2C13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B17A6"/>
    <w:rsid w:val="004B4143"/>
    <w:rsid w:val="004B6149"/>
    <w:rsid w:val="004B62C7"/>
    <w:rsid w:val="004C14EA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38F0"/>
    <w:rsid w:val="00604E81"/>
    <w:rsid w:val="00605F96"/>
    <w:rsid w:val="006107B9"/>
    <w:rsid w:val="00610ACC"/>
    <w:rsid w:val="00610D13"/>
    <w:rsid w:val="00613A1F"/>
    <w:rsid w:val="00615877"/>
    <w:rsid w:val="00616306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240"/>
    <w:rsid w:val="007F6CF1"/>
    <w:rsid w:val="00800D4A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46B5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6C5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08F4"/>
    <w:rsid w:val="008A2962"/>
    <w:rsid w:val="008A2F68"/>
    <w:rsid w:val="008A32DA"/>
    <w:rsid w:val="008A4B40"/>
    <w:rsid w:val="008B529E"/>
    <w:rsid w:val="008B6791"/>
    <w:rsid w:val="008B7C3C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2E7E"/>
    <w:rsid w:val="008F48BE"/>
    <w:rsid w:val="008F4D8F"/>
    <w:rsid w:val="008F4DD5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1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1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1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0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1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1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1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0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1\AppData\Local\Microsoft\Windows\INetCache\Content.Outlook\NAK7N60T\&#1055;&#1054;&#1057;&#1058;%20&#1087;&#1088;&#1080;&#1084;&#1077;&#1085;&#1077;&#1085;&#1080;&#1077;%20&#1074;&#1079;&#1099;&#1089;&#1082;&#1072;&#1085;&#1080;&#1103;.docx" TargetMode="External"/><Relationship Id="rId18" Type="http://schemas.openxmlformats.org/officeDocument/2006/relationships/hyperlink" Target="https://login.consultant.ru/link/?req=doc&amp;base=LAW&amp;n=482878" TargetMode="External"/><Relationship Id="rId26" Type="http://schemas.openxmlformats.org/officeDocument/2006/relationships/hyperlink" Target="https://login.consultant.ru/link/?req=doc&amp;base=LAW&amp;n=482878&amp;dst=114" TargetMode="External"/><Relationship Id="rId39" Type="http://schemas.openxmlformats.org/officeDocument/2006/relationships/hyperlink" Target="consultantplus://offline/ref=25613B820ED8D467709385FFBBD2423B76950CB5595D377A8236A5B7B3F274E2D454DCF61034F874AB80BFDDEC5E362ECA30560A4AE152D9G0hEM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7004&amp;dst=41" TargetMode="External"/><Relationship Id="rId34" Type="http://schemas.openxmlformats.org/officeDocument/2006/relationships/hyperlink" Target="https://login.consultant.ru/link/?req=doc&amp;base=LAW&amp;n=487004&amp;dst=31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1\AppData\Local\Microsoft\Windows\INetCache\Content.Outlook\NAK7N60T\&#1055;&#1054;&#1057;&#1058;%20&#1087;&#1088;&#1080;&#1084;&#1077;&#1085;&#1077;&#1085;&#1080;&#1077;%20&#1074;&#1079;&#1099;&#1089;&#1082;&#1072;&#1085;&#1080;&#1103;.docx" TargetMode="External"/><Relationship Id="rId17" Type="http://schemas.openxmlformats.org/officeDocument/2006/relationships/hyperlink" Target="https://login.consultant.ru/link/?req=doc&amp;base=LAW&amp;n=487004&amp;dst=40" TargetMode="External"/><Relationship Id="rId25" Type="http://schemas.openxmlformats.org/officeDocument/2006/relationships/hyperlink" Target="https://login.consultant.ru/link/?req=doc&amp;base=LAW&amp;n=487004&amp;dst=100221" TargetMode="External"/><Relationship Id="rId33" Type="http://schemas.openxmlformats.org/officeDocument/2006/relationships/hyperlink" Target="https://login.consultant.ru/link/?req=doc&amp;base=LAW&amp;n=487004&amp;dst=100221" TargetMode="External"/><Relationship Id="rId38" Type="http://schemas.openxmlformats.org/officeDocument/2006/relationships/hyperlink" Target="https://login.consultant.ru/link/?req=doc&amp;base=LAW&amp;n=482878&amp;dst=33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613B820ED8D467709385FFBBD2423B76950CB5595D377A8236A5B7B3F274E2D454DCF61034F874A980BFDDEC5E362ECA30560A4AE152D9G0hEM" TargetMode="External"/><Relationship Id="rId20" Type="http://schemas.openxmlformats.org/officeDocument/2006/relationships/hyperlink" Target="https://login.consultant.ru/link/?req=doc&amp;base=LAW&amp;n=487004&amp;dst=100289" TargetMode="External"/><Relationship Id="rId29" Type="http://schemas.openxmlformats.org/officeDocument/2006/relationships/hyperlink" Target="https://login.consultant.ru/link/?req=doc&amp;base=LAW&amp;n=487004&amp;dst=4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7&amp;n=283376&amp;dst=64" TargetMode="External"/><Relationship Id="rId24" Type="http://schemas.openxmlformats.org/officeDocument/2006/relationships/hyperlink" Target="https://login.consultant.ru/link/?req=doc&amp;base=LAW&amp;n=487004&amp;dst=41" TargetMode="External"/><Relationship Id="rId32" Type="http://schemas.openxmlformats.org/officeDocument/2006/relationships/hyperlink" Target="https://login.consultant.ru/link/?req=doc&amp;base=LAW&amp;n=487004&amp;dst=41" TargetMode="External"/><Relationship Id="rId37" Type="http://schemas.openxmlformats.org/officeDocument/2006/relationships/hyperlink" Target="https://login.consultant.ru/link/?req=doc&amp;base=LAW&amp;n=482878&amp;dst=336" TargetMode="External"/><Relationship Id="rId40" Type="http://schemas.openxmlformats.org/officeDocument/2006/relationships/hyperlink" Target="consultantplus://offline/ref=25613B820ED8D467709385FFBBD2423B76950CB5595D377A8236A5B7B3F274E2D454DCF61034F874AC80BFDDEC5E362ECA30560A4AE152D9G0hE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5613B820ED8D467709385FFBBD2423B76950CB5595D377A8236A5B7B3F274E2D454DCF3113FAE27ECDEE68DAE153B2ED22C5609G5h7M" TargetMode="External"/><Relationship Id="rId23" Type="http://schemas.openxmlformats.org/officeDocument/2006/relationships/hyperlink" Target="https://login.consultant.ru/link/?req=doc&amp;base=LAW&amp;n=487004&amp;dst=100289" TargetMode="External"/><Relationship Id="rId28" Type="http://schemas.openxmlformats.org/officeDocument/2006/relationships/hyperlink" Target="https://login.consultant.ru/link/?req=doc&amp;base=LAW&amp;n=487004&amp;dst=100289" TargetMode="External"/><Relationship Id="rId36" Type="http://schemas.openxmlformats.org/officeDocument/2006/relationships/hyperlink" Target="https://login.consultant.ru/link/?req=doc&amp;base=LAW&amp;n=487004" TargetMode="External"/><Relationship Id="rId10" Type="http://schemas.openxmlformats.org/officeDocument/2006/relationships/hyperlink" Target="https://login.consultant.ru/link/?req=doc&amp;base=LAW&amp;n=487004&amp;dst=40" TargetMode="External"/><Relationship Id="rId19" Type="http://schemas.openxmlformats.org/officeDocument/2006/relationships/hyperlink" Target="https://login.consultant.ru/link/?req=doc&amp;base=RLAW187&amp;n=283376&amp;dst=64" TargetMode="External"/><Relationship Id="rId31" Type="http://schemas.openxmlformats.org/officeDocument/2006/relationships/hyperlink" Target="https://login.consultant.ru/link/?req=doc&amp;base=LAW&amp;n=487004&amp;dst=100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5613B820ED8D467709385FFBBD2423B76950CB5595D377A8236A5B7B3F274E2D454DCF61034F87EA180BFDDEC5E362ECA30560A4AE152D9G0hEM" TargetMode="External"/><Relationship Id="rId22" Type="http://schemas.openxmlformats.org/officeDocument/2006/relationships/hyperlink" Target="https://login.consultant.ru/link/?req=doc&amp;base=LAW&amp;n=487004&amp;dst=100221" TargetMode="External"/><Relationship Id="rId27" Type="http://schemas.openxmlformats.org/officeDocument/2006/relationships/hyperlink" Target="https://login.consultant.ru/link/?req=doc&amp;base=LAW&amp;n=487004" TargetMode="External"/><Relationship Id="rId30" Type="http://schemas.openxmlformats.org/officeDocument/2006/relationships/hyperlink" Target="https://login.consultant.ru/link/?req=doc&amp;base=LAW&amp;n=487004&amp;dst=100221" TargetMode="External"/><Relationship Id="rId35" Type="http://schemas.openxmlformats.org/officeDocument/2006/relationships/hyperlink" Target="https://login.consultant.ru/link/?req=doc&amp;base=LAW&amp;n=487004&amp;dst=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3ACE-6E1C-4432-8217-4A6DE96D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8</cp:revision>
  <cp:lastPrinted>2024-12-10T11:03:00Z</cp:lastPrinted>
  <dcterms:created xsi:type="dcterms:W3CDTF">2024-12-09T12:11:00Z</dcterms:created>
  <dcterms:modified xsi:type="dcterms:W3CDTF">2024-12-10T11:03:00Z</dcterms:modified>
</cp:coreProperties>
</file>